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AE97E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t>2025年5月军事理论时政要点(详细）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 解放军在台海及南海6个关键海域展开大规模联合军事演习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解放军东部战区在台海周边划定6个实弹射击区，涵盖海空封锁、电磁压制、联合反潜等科目。此次演习首次整合无人作战集群，30架攻击-11无人机与歼-16战机协同执行“蜂群突击”任务，模拟对台军重要目标的饱和打击。南海方向，海军055型驱逐舰“大连舰”领衔的舰艇编队在西沙群岛附近演练反介入/区域拒止（A2/AD）作战，发射新型鹰击-21高超音速导弹，射程覆盖南海全域。演习旨在检验多军种联合作战能力，对“台独”分裂势力形成战略威慑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 第22届香格里拉对话会在新加坡举行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国国防大学代表团由战略教研部主任王洪福少将率领，在会上提出“亚太安全倡议”，强调通过对话而非对抗解决争端。针对美国防长赫格塞思在演讲中渲染“中国军事威胁”，王洪福少将回应称，中国国防政策始终是防御性的，解放军现代化是为应对外部干涉风险。会议期间，中国代表团与东盟、欧盟等多方就南海行为准则、人工智能军事应用等议题展开磋商，推动建立“非对抗性安全合作框架”。法国总统马克龙在主旨演讲中呼吁欧洲在中美之间保持战略自主，反对军事集团化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3 中柬“金龙-2025”联合演习在柬埔寨举行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演习在柬埔寨磅清扬省举行，中方派出陆军第74集团军某合成旅，与柬王家军共同演练城市反恐、人质解救等科目。此次演习首次引入“智慧反恐”系统，通过5G网络实现中柬指挥中心实时数据共享，无人机群与地面部队协同完成对“恐怖分子”据点的立体清剿。柬埔寨首相洪森观摩演习时表示，中柬合作提升了柬方应对非传统安全威胁的能力，有助于维护湄公河次区域稳定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4 美国海军“劳伦斯”号驱逐舰逼近中国浙江外海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美舰以“航行自由”为名，擅自进入中国东海专属经济区，距离舟山群岛仅36海里。中国海军“温州”舰迅速抵近实施战术驱离，东部战区航空兵同时派出歼-10C战机进行空中警戒。国防部发言人谭克非强调，美方行径严重违反国际法，中方将采取一切必要措施捍卫国家主权。此次事件正值中美经贸谈判关键期，被视为美国对华施压的战略试探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5 中国双航母编队在东海和南海同步展开实战演练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辽宁舰编队在东海某海域进行舰载机昼夜起降训练，歼-15战机单日起降架次突破120架次，创历史新高；山东舰编队则在南海演练“区域制空+反舰突击”战术，与052D型驱逐舰、054A型护卫舰组成防空反导网。双航母实现“东西双向战术协同”，通过卫星通信系统共享战场数据，模拟对“蓝军”航母打击群的立体围堵。日本防卫省称，这是中国首次在两个战略方向同时部署航母战斗群，凸显远洋作战能力提升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6 中国“九天”无人机首飞成功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由航天科技集团研制的“九天”无人机在西北某试验场完成首飞，该机采用飞翼式隐身设计，翼展32米，最大航程8000公里，可搭载200架“雨燕”微型无人机执行蜂群作战任务。“雨燕”无人机配备AI自主决策系统，能在复杂电磁环境下自动识别目标并实施精确打击。专家分析，“九天”无人机的列装将使解放军在台海、南海等方向形成“空中无人机母舰”作战体系，大幅提升对海对地打击效能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7 中星9C卫星由长征三号乙运载火箭发射成功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卫星定点于东经115.5度轨道，采用新一代东方红四号增强型平台，可为中国及“一带一路”沿线国家提供高清电视广播、应急通信等服务。中星9C搭载的Ka频段通信载荷容量达50Gbps，可同时支持100万用户高速上网。此次发射是中国航天2025年首次商业通信卫星任务，标志着中国在高通量卫星技术领域进入国际领先行列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8 美国与沙特签署近1420亿美元军售协议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协议包括向沙特出售36架F-35I隐身战机、12套“萨德”反导系统及配套弹药，总金额创美沙军售历史新高。美国要求沙特在石油减产政策上配合美国通胀削减法案，并施压以色列重启巴以和谈作为交易条件。沙特则提出将协议执行与美国承认其对红海三岛主权挂钩，双方博弈持续。此举被视为美国强化中东盟友体系、对冲中国影响力的关键举措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9 国防部例行记者会回应美台军售等问题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发言人谭克非针对美国务院批准向台湾出售“爱国者-3”导弹系统表示，中方已向美方提出严正交涉，将采取反制措施。他强调，任何形式的美台军事勾连都无法改变台湾是中国一部分的事实。对于日本新版防卫白皮书渲染“中国威胁”，谭克非指出，日方应停止为扩军找借口，多做有利于地区和平的事。记者会释放出中国在台海、东海方向坚决捍卫主权的强烈信号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10 俄罗斯与朝鲜举行军事合作会谈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俄防长绍伊古率团访问平壤，与朝鲜劳动党中央军事委员会副委员长金与正举行会谈。双方讨论了俄罗斯向朝鲜提供苏-35战机技术、朝鲜向俄罗斯出口火箭炮等事宜。俄媒称，朝鲜可能以粮食和矿产换取俄罗斯的先进武器，以应对美韩联合军演压力。此次合作被视为俄朝在美西方制裁下的战略协作升级，可能引发东北亚安全格局新变化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11 中国与东盟举行海上联合演习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演习在南海琼州海峡附近举行，中国海军“南宁”舰、“黄山”舰与东盟多国舰艇演练联合反潜、海上搜救等科目。中方首次派出“海翼”水下机器人参与，该机器人可在1000米深度自主搜索水下目标。演习期间，中国与东盟国家就建立“南海海上危机管控热线”达成共识，进一步深化地区安全合作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12 美国在菲律宾部署“海马斯”火箭炮系统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美陆军第11空降师在菲律宾吕宋岛新建的4个军事基地部署M142“海马斯”火箭炮，配备ATACMS战术导弹，射程覆盖台海。此举被视为美国“印太战略”军事化的重要步骤，旨在强化对台海的军事干预能力。菲律宾总统马科斯表示，部署是“防御性”的，但中方警告此举将加剧地区紧张局势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13 中国与巴基斯坦在印度洋举行联合护航行动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巴海军在亚丁湾东部海域为12艘商船护航，演练反海盗、联合登临检查等科目。中方派出“潍坊”舰，巴方派出“巴布尔”号护卫舰，双方通过数据链共享目标信息。此次行动是中巴“海洋卫士-2025”联合演习的一部分，旨在维护国际航道安全，展示两国在印度洋的协作能力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14 日本自卫队在西南诸岛举行大规模登陆演习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演习以“离岛防御”为背景，约3000名自卫队员在冲绳宫古岛模拟击退“敌方”登陆部队。日本首次动用“水陆机动团”新型AAV7两栖突击车，并与驻日美军实施联合火力打击。分析认为，演习针对中国在钓鱼岛周边的常态化巡航，试图通过强化西南诸岛防御牵制解放军行动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15 中国与法国举行海军联合演习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法海军在南海某海域开展反潜、联合搜救等科目演练，中方派出“湘潭”舰，法方派出“葡月”号护卫舰。演习中，双方舰艇进行了通信协同、战术机动等课目，展示了两国在非传统安全领域的合作意愿。此次演习是中欧防务合作的重要体现，有助于平衡美国在亚太的军事存在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16 美国在中东地区部署“福特”号航母打击群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“福特”号航母率多艘驱逐舰、核潜艇进入波斯湾，与“杜鲁门”号航母形成双航母威慑。美军在阿拉伯海进行“分布式海上作战”演练，模拟应对伊朗导弹威胁。伊朗革命卫队则在霍尔木兹海峡附近举行反舰导弹试射，警告美国不要轻举妄动。地区局势因美伊对抗升级而濒临失控</w:t>
      </w:r>
      <w:r>
        <w:rPr>
          <w:rFonts w:hint="eastAsia"/>
          <w:sz w:val="28"/>
          <w:lang w:eastAsia="zh-CN"/>
        </w:rPr>
        <w:t>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17 中国与印度在加勒万河谷地区举行军长级会谈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双方就边境管控、脱离接触等问题进行坦诚沟通，同意继续通过外交渠道解决争端。会谈后，中印边防部队在加勒万河谷地区实施阶段性脱离接触，双方减少一线兵力部署。此举被视为边境局势降温的积极信号，但两国在东段藏南地区的分歧仍未根本解决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18 中国与南非举行“携手-2025”联合演习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演习在南非林波波省举行，模拟应对公共卫生事件和跨国犯罪。中方派出医疗分队和防暴警察，与南非警方共同演练疫情防控、人质解救等科目。此次演习是中非合作论坛框架下的重要活动，彰显中国在非洲安全事务中的建设性作用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19 美国在关岛基地部署新型高超音速导弹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美军将“暗鹰”陆基高超音速导弹系统部署至安德森空军基地，该导弹射程约2775公里，采用助推滑翔技术，可突破现有防空系统。美国声称此举是为应对“中国导弹威胁”，但实际意图在于构建对华战略威慑。中国外交部表示，美方行径破坏地区战略平衡，中方将采取必要措施维护国家安全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20 中国与俄罗斯举行“北部·联合-2025”军演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演习在日本海及鄂霍次克海举行，中俄海军舰艇、反潜机协同演练对潜搜索与攻击。中方“南昌”舰与俄方“瓦良格”号巡洋舰进行联合防空反导，成功拦截模拟来袭导弹。此次演习是中俄年度军事合作计划的一部分，旨在提升应对海上安全威胁的能力，对美日韩军事同盟形成牵制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21 中国与伊朗签署石油换武器协议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协议规定伊朗以每月500万吨原油换取中国的彩虹-5无人机生产线及AR-2导弹技术。中方将在伊朗设厂组装无人机，用于反恐和地区安全。美国对此表示强烈反对，威胁对相关方实施制裁。中伊合作旨在深化战略协作，同时缓解伊朗因制裁导致的经济压力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22 美国在非洲萨赫勒地区扩大军事存在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美军在尼日尔、乍得新增3个无人机基地，加强对“基地”组织和“伊斯兰国”分支的打击。美国还向当地国家提供军事装备和培训，试图构建“非洲版北约”。然而，此举引发民众对侵犯主权和人权的担忧，非洲联盟呼吁通过发展合作而非军事手段解决恐怖主义问题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23 中国与越南举行海上联合巡逻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越海军在北部湾海域开展联合巡逻，重点维护渔业秩序和海上安全。双方舰艇进行了通信演练和联合登临检查，加强情报共享和应急处置能力。此次巡逻是中越落实《北部湾渔业合作协定》的具体举措，有助于维护南海地区稳定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24 俄罗斯在乌克兰战场使用“匕首”高超音速导弹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俄军从米格-31战机上发射“匕首”导弹，精准摧毁乌军在顿涅茨克的弹药库。该导弹速度达10马赫，可突破“爱国者”防空系统。乌克兰方面承认现有防御手段难以拦截，呼吁西方加快提供新型反导系统。此次实战应用展示了俄军在高超音速武器领域的技术优势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25 中国与韩国举行海上联合演习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演习在黄海海域举行，中韩海军演练联合反潜、海上搜救等科目。中方派出“临沂”舰，韩方派出“姜邯赞”号驱逐舰。此次演习是两国自2023年关系缓和以来的首次海上联合训练，有助于加强半岛局势沟通，推动东北亚安全合作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26 美国在欧洲部署“陆基宙斯盾”系统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美军在波兰北部部署两套“陆基宙斯盾”反导系统，配备标准-3拦截弹，声称应对“伊朗导弹威胁”。俄罗斯强烈反对，认为此举破坏欧洲战略平衡，宣布将采取反制措施。北约则称部署是“防御性”的，旨在强化集体防御能力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27 中国与澳大利亚举行海军联合演习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演习在南海某海域举行，中澳舰艇演练联合护航、海上补给等科目。这是两国自2024年关系解冻以来的首次军事互动，标志着双边关系缓和。中方表示，演习旨在增进互信，共同维护地区安全。澳方则强调演习不针对第三方，但外界认为此举是澳大利亚在中美之间寻求平衡的体现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28 中国与新西兰举行反恐联合演习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演习在新西兰南岛举行，模拟应对恐怖组织袭击。中方派出特战分队，与新方共同演练城市反恐、情报共享等科目。此次演习是中新全面战略伙伴关系的具体体现，有助于提升两国应对非传统安全威胁的能力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29 美国在中东推动“繁荣卫士”护航行动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美国联合英国、法国等10国在红海开展护航，应对胡塞武装对商船的袭击。行动重点保护以色列相关航运，美舰“卡尼”号曾击落多枚胡塞武装发射的导弹。胡塞武装则表示，只要以色列不停止对加沙的进攻，袭击就不会停止，地区局势陷入恶性循环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30 中国与巴西举行军事技术合作会谈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双方讨论了无人机技术转让、卫星联合研发等议题。中国航天科技集团与巴西航天局签署协议，将合作开发“亚马逊”号遥感卫星，用于热带雨林监测。军事领域，中巴探讨联合生产“枭龙”战机改进型，以满足拉美市场需求。此次合作是中国深化与发展中国家军事协作的重要一步。</w:t>
      </w:r>
    </w:p>
    <w:p w14:paraId="6EBDA2FF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总结</w:t>
      </w:r>
      <w:bookmarkStart w:id="0" w:name="_GoBack"/>
      <w:bookmarkEnd w:id="0"/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2025年5月的国际安全格局呈现“对抗与协作并存、传统与非传统威胁交织”的特点：中国通过国防现代化与多边合作提升战略主动权，美国试图以军事同盟维持霸权，但中东、俄乌等地的代理人战争消耗其战略资源；地区国家在大国博弈中寻求平衡，而军事技术扩散与国际司法政治化进一步加剧秩序裂痕。如何在威慑与对话之间建立平衡，仍是破解全球安全困境的关键。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569"/>
    <w:rsid w:val="000E1712"/>
    <w:rsid w:val="0028768E"/>
    <w:rsid w:val="005533ED"/>
    <w:rsid w:val="00702569"/>
    <w:rsid w:val="0089293C"/>
    <w:rsid w:val="00B176CB"/>
    <w:rsid w:val="00F54202"/>
    <w:rsid w:val="0221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84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4730</Words>
  <Characters>4878</Characters>
  <Lines>0</Lines>
  <Paragraphs>0</Paragraphs>
  <TotalTime>4</TotalTime>
  <ScaleCrop>false</ScaleCrop>
  <LinksUpToDate>false</LinksUpToDate>
  <CharactersWithSpaces>4970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2020-07-21T13:27:00Z</dcterms:created>
  <dc:creator>T148778</dc:creator>
  <cp:lastModifiedBy>徐昊</cp:lastModifiedBy>
  <dcterms:modified xsi:type="dcterms:W3CDTF">2025-06-19T01:02:04Z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eyJoZGlkIjoiNDI1NjBiNDVkZDllNTc4NGZmZGUyNDEwNWZiN2UwNDgiLCJ1c2VySWQiOiIxMzI2MTYxOTk4In0=</vt:lpwstr>
  </property>
  <property fmtid="{D5CDD505-2E9C-101B-9397-08002B2CF9AE}" pid="3" name="KSOProductBuildVer">
    <vt:lpwstr>2052-12.1.0.21171</vt:lpwstr>
  </property>
  <property fmtid="{D5CDD505-2E9C-101B-9397-08002B2CF9AE}" pid="4" name="ICV">
    <vt:lpwstr>AD4A34A40EA24823AC3D3CDE3A75D745_12</vt:lpwstr>
  </property>
</Properties>
</file>