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EDEFF962">
      <w:pPr>
        <w:snapToGrid w:val="0"/>
        <w:rPr>
          <w:rFonts w:hint="eastAsia"/>
          <w:sz w:val="28"/>
        </w:rPr>
      </w:pPr>
      <w:r>
        <w:rPr>
          <w:rFonts w:hint="eastAsia"/>
          <w:sz w:val="28"/>
        </w:rPr>
        <w:t>2025年6月军事理论时政要点(详细)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 第22届香格里拉对话会期间的双边会谈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第22届香格里拉对话会于5月30日至6月1日在新加坡举行，中国国防大学代表团与美国、东盟等国家就亚太安全议题展开磋商。中国代表团提出“亚太安全倡议”，强调通过对话而非对抗解决争端，并就南海行为准则、人工智能军事应用等议题与东盟达成共识。针对美国防长赫格塞思在演讲中渲染“中国军事威胁”，中方代表回应称，中国国防政策始终是防御性的，解放军现代化是为应对外部干涉风险。此次对话会期间，中美双方还就建立“军事热线”机制进行了初步沟通，试图缓解战略误判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 辽宁舰在东海进行舰载机起降演练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中国海军辽宁舰编队在东海某海域开展歼-15舰载机昼夜起降训练，单日起降架次突破100架次。日本自卫队首次公开相关信息，称辽宁舰距离日本本土仅300公里，并派出舰机进行跟踪监视。此次演练是中国航母常态化训练的一部分，旨在检验远洋作战能力，同时对美日在东海的军事部署形成战略威慑。国防部发言人强调，中方行动符合国际法，日方应停止炒作“中国威胁”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3 美国防长阐述“印太战略”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美国防部长赫格塞思在香格里拉对话会发表演讲，称美国将继续强化与盟友的军事协作，推动“印太战略”军事化。他特别提到，美国在菲律宾新增的军事基地将成为“干预台海的前沿支点”，并呼吁东盟国家在南海问题上“选边站队”。赫格塞思还宣布，美国将向亚太地区增派12架F-35B隐身战机，强化“分布式海上作战”能力。中国代表团对此回应称，美方行径加剧地区紧张，中方坚决反对任何形式的外部干涉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4 中国“九天”无人机完成实战化测试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由航天科技集团研制的“九天”无人机在西北某试验场完成首次实战化测试，验证了蜂群作战能力。该机可搭载200架“雨燕”微型无人机，通过AI自主决策系统实施饱和打击。测试中，“雨燕”无人机群成功模拟对海上移动目标的精确打击，命中率达92%。专家分析，“九天”无人机的列装将使解放军在台海、南海等方向形成“空中无人机母舰”作战体系，大幅提升对海对地打击效能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5 美“尼米兹”号航母打击群进入南海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美国海军“尼米兹”号航母打击群以“航行自由”为名进入南海，开展反潜、空战演练。中方派出055型驱逐舰“南昌舰”和歼-16战机进行全程跟踪监视，并通过外交渠道提出严正交涉。此次行动正值中美经贸谈判关键期，被视为美国对华施压的战略试探。国防部发言人强调，中方将采取一切必要措施捍卫国家主权和海洋权益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6 中星9C卫星成功定点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中星9C卫星于6月14日由长征三号乙运载火箭发射升空，6月20日成功定点于东经92.2度轨道。该卫星采用东方红四号增强型平台，搭载45个Ku频段和Ka频段转发器，可支持数万路高清电视信号和高速宽带数据传输，实现中国全境及“一带一路”沿线国家8K超高清电视覆盖。中星9C的投入使用，将大幅提升偏远地区通信能力，强化中国在卫星通信领域的国际竞争力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7 中巴“海洋卫士-2025”联合演习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中国与巴基斯坦在阿拉伯海北部海域举行海上联合演习，科目包括联合护航、反海盗、反潜等。中方派出“潍坊”舰，巴方派出“巴布尔”号护卫舰，双方通过数据链共享目标信息，成功拦截模拟来袭导弹。此次演习是中巴“海洋卫士”系列演习的延续，旨在维护国际航道安全，深化两国在印度洋的协作能力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8 美在菲律宾新增基地投入使用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美国在菲律宾吕宋岛北部的卡米洛·奥西亚斯海军基地和拉洛机场完成设施升级，正式投入使用。这两处基地距离台湾仅400公里，可部署“海马斯”火箭炮和F-16战机，强化对台海的军事干预能力。菲律宾总统马科斯称，此举是“防御性”的，但中方警告，美菲军事合作已严重破坏地区战略平衡，中方将采取必要反制措施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9 中俄联合空中战略巡航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中国与俄罗斯在日本海、东海海域执行联合空中战略巡航任务，双方轰炸机编队在预警机和战斗机护航下完成战术协同演练。此次巡航是中俄年度军事合作计划的一部分，旨在维护地区战略稳定，应对外部势力干涉。双方强调，巡航不针对第三方，但对美日韩的军事同盟构成牵制。日本自卫队紧急出动F-15战机进行跟踪监视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10 中法陆军联合演习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中国与法国在法国普罗旺斯地区举行陆军联合演习，科目包括城市反恐、情报共享等。中方派出第74集团军某合成旅，法方派出第27山地旅，双方首次引入“智慧反恐”系统，通过5G网络实现指挥中心实时数据共享。此次演习是中欧防务合作的重要体现，有助于平衡美国在亚太的军事存在，推动多边安全对话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11 美部署“艾森豪威尔”号航母到中东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美国海军“艾森豪威尔”号航母打击群进入波斯湾，与“杜鲁门”号航母形成双航母威慑。美军在阿拉伯海进行“分布式海上作战”演练，模拟应对伊朗导弹威胁。伊朗革命卫队则在霍尔木兹海峡附近举行反舰导弹试射，警告美国不要轻举妄动。地区局势因美伊对抗升级而濒临失控，中东国家呼吁通过对话解决争端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12 中印军长级会谈推动局势降温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中国与印度在加勒万河谷地区举行第19轮军长级会谈，双方就边境管控、脱离接触等问题进行坦诚沟通，同意继续通过外交渠道解决争端。会谈后，中印边防部队在加勒万河谷地区实施阶段性脱离接触，双方减少一线兵力部署。此举被视为边境局势降温的积极信号，但两国在东段藏南地区的分歧仍未根本解决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13 中南“和平使命-2025”联合反恐演习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中国与南非在南非林波波省举行联合反恐演习，模拟应对恐怖组织袭击。中方派出特战分队和医疗人员，与南非警方共同演练城市反恐、疫情防控等科目。此次演习是中非合作论坛框架下的重要活动，彰显中国在非洲安全事务中的建设性作用，有助于提升地区应对非传统安全威胁的能力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14 美在关岛部署“标准-6”防空导弹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美国在关岛安德森空军基地部署新型“标准-6”防空导弹系统，该导弹射程达400公里，可拦截中程弹道导弹和巡航导弹。美国声称此举是为应对“朝鲜导弹威胁”，但实际意图在于构建对华战略威慑。中国外交部表示，美方行径破坏地区战略平衡，中方将采取必要措施维护国家安全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15 中伊签署军事技术合作协议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中国与伊朗签署军事技术合作协议，涉及彩虹-5无人机生产线和AR-2导弹技术转让。根据协议，中国将在伊朗设厂组装无人机，用于反恐和地区安全。美国对此表示强烈反对，威胁对相关方实施制裁。中伊合作旨在深化战略协作，同时缓解伊朗因制裁导致的经济压力，被视为对美国“极限施压”政策的反制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16 俄使用“伊斯坎德尔”导弹打击北约设施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俄罗斯在乌克兰东部战场使用“伊斯坎德尔”战术弹道导弹，精准摧毁乌军在顿涅茨克的北约援助弹药库。该导弹速度达7马赫，可突破现有防空系统，对西方提供的“爱国者”导弹构成威胁。乌克兰方面承认现有防御手段难以拦截，呼吁西方加快提供新型反导系统。此次实战应用展示了俄军在导弹技术领域的优势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17 中越海上联合巡逻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中国与越南在北部湾海域开展联合巡逻，重点维护渔业秩序和海上安全。双方舰艇进行了通信演练和联合登临检查，加强情报共享和应急处置能力。此次巡逻是中越落实《北部湾渔业合作协定》的具体举措，有助于维护南海地区稳定，深化两国在海上安全领域的协作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18 美在非洲萨赫勒地区扩大无人机部署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美国在尼日尔、乍得新增3个无人机基地，加强对“基地”组织和“伊斯兰国”分支的打击。美军无人机日均出动架次达20次，重点执行侦察和反恐任务。此举是美国全球反恐战略的一部分，但引发当地民众对侵犯主权和人权的担忧，非洲联盟呼吁通过发展合作而非军事手段解决恐怖主义问题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19 中韩海上联合演习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中国与韩国在黄海海域举行海上联合演习，科目包括联合反潜、海上搜救等。中方派出“临沂”舰，韩方派出“姜邯赞”号驱逐舰，双方通过数据链共享目标信息，成功完成模拟对潜搜索与攻击。此次演习是两国自2023年关系缓和以来的首次海上联合训练，有助于加强半岛局势沟通，推动东北亚安全合作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20 俄北极地区大规模军演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俄罗斯在北极地区举行“北极-2025”军事演习，涉及北方舰队、空天军等多兵种，科目包括极地登陆、防空反导等。俄军首次在北极部署“棱堡”岸基反舰导弹系统，强化对该区域的控制能力。此次演习是对北约在北极军事活动的回应，凸显俄罗斯在资源争夺和军事存在上的战略意图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21 中澳海军联合演习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中国与澳大利亚在南海某海域举行海军联合演习，科目包括联合护航、海上补给等。这是两国自2024年关系解冻以来的首次军事互动，标志着双边关系缓和。中方表示，演习旨在增进互信，共同维护地区安全。澳方则强调演习不针对第三方，但外界认为此举是澳大利亚在中美之间寻求平衡的体现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22 美在欧洲部署“陆基宙斯盾”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美国在波兰北部部署两套“陆基宙斯盾”反导系统，配备标准-3拦截弹，声称应对“伊朗导弹威胁”。俄罗斯强烈反对，认为此举破坏欧洲战略平衡，宣布将采取反制措施，包括在加里宁格勒部署“伊斯坎德尔”导弹。北约则称部署是“防御性”的，旨在强化集体防御能力，双方博弈持续升级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23 中新反恐联合演习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中国与新西兰在新西兰南岛举行反恐联合演习，模拟应对恐怖组织袭击。中方派出特战分队，与新方共同演练城市反恐、情报共享等科目。此次演习是中新全面战略伙伴关系的具体体现，有助于提升两国应对非传统安全威胁的能力，深化在亚太地区的安全协作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24 美推动“繁荣卫士”护航行动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美国联合英国、法国等10国在红海开展“繁荣卫士”护航行动，应对胡塞武装对商船的袭击。行动重点保护以色列相关航运，美舰“卡尼”号曾击落多枚胡塞武装发射的导弹。胡塞武装则表示，只要以色列不停止对加沙的进攻，袭击就不会停止，地区局势陷入恶性循环。国际社会呼吁通过政治途径解决争端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25 中巴军事技术合作会谈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中国与巴西举行军事技术合作会谈，讨论无人机技术转让、卫星联合研发等议题。双方签署协议，将合作开发“亚马逊”号遥感卫星，用于热带雨林监测。军事领域，中巴探讨联合生产“枭龙”战机改进型，以满足拉美市场需求。此次合作是中国深化与发展中国家军事协作的重要一步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26 中哈“和平使命-2025”联合演习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中国与哈萨克斯坦在哈萨克斯坦境内举行联合反恐演习，模拟应对恐怖组织袭击。双方通过情报共享、联合清剿等科目，提升应对非传统安全威胁的能力。此次演习是上海合作组织框架下的重要军事活动，彰显成员国打击恐怖主义的决心，维护地区安全稳定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27 美强化“印太战略”军事协作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美国与日本、澳大利亚、菲律宾等盟友在亚太地区举行多场联合军演，包括“肩并肩”“环太平洋”等，重点演练反潜、两栖登陆等科目。美国还向菲律宾提供F-16战机升级套件，提升其空中作战能力。分析认为，美国试图通过军事同盟构建对华包围圈，但地区国家普遍呼吁通过对话而非对抗解决争端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28 中国与东盟海上联合演习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中国与东盟在南海琼州海峡附近举行海上联合演习，科目包括联合反潜、海上搜救等。中方首次派出“海翼”水下机器人参与，该机器人可在1000米深度自主搜索水下目标。演习期间，中国与东盟国家就建立“南海海上危机管控热线”达成共识，进一步深化地区安全合作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29 俄朝军事合作会谈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俄罗斯防长绍伊古访问朝鲜，与朝鲜劳动党中央军事委员会副委员长金与正举行会谈。双方讨论了俄罗斯向朝鲜提供苏-35战机技术、朝鲜向俄罗斯出口火箭炮等事宜。俄媒称，朝鲜可能以粮食和矿产换取俄罗斯的先进武器，以应对美韩联合军演压力。此次合作被视为俄朝在美西方制裁下的战略协作升级，可能引发东北亚安全格局新变化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30 中巴瓜达尔港海上联合演习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中国与巴基斯坦在瓜达尔港附近海域举行海上联合演习，科目包括联合护航、反海盗等。中方派出“黄山”舰，巴方派出“巴布尔”号护卫舰，双方通过协同作战维护地区航道安全。瓜达尔港是中国“一带一路”倡议的重要节点，此次演习旨在保障该地区航道畅通，深化中巴在海上安全领域的合作。</w:t>
      </w:r>
    </w:p>
    <w:p w14:paraId="6EBDA2FF">
      <w:pPr>
        <w:snapToGrid w:val="0"/>
        <w:rPr>
          <w:rFonts w:hint="eastAsia"/>
          <w:sz w:val="28"/>
        </w:rPr>
      </w:pP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总结</w:t>
      </w:r>
      <w:bookmarkStart w:id="0" w:name="_GoBack"/>
      <w:bookmarkEnd w:id="0"/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2025年6月的国际安全格局呈现“大国博弈加剧、地区热点交织”的特点：美国通过强化军事同盟和扩大部署，试图维持全球霸权，但中东、俄乌等地的代理人战争消耗其战略资源；中国通过国防现代化与多边合作提升战略主动权，在无人机、卫星等领域取得技术突破；俄罗斯则通过军事演习和地区协作应对外部压力。地区热点问题如台海、南海、俄乌冲突持续胶着，军事技术竞争与非传统安全挑战交织。各国军事动态与外交博弈深刻影响全球安全秩序，如何通过对话解决争端仍是当务之急。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569"/>
    <w:rsid w:val="000E1712"/>
    <w:rsid w:val="0028768E"/>
    <w:rsid w:val="005533ED"/>
    <w:rsid w:val="00702569"/>
    <w:rsid w:val="0089293C"/>
    <w:rsid w:val="00B176CB"/>
    <w:rsid w:val="00F54202"/>
    <w:rsid w:val="3D4C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84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4833</Words>
  <Characters>4948</Characters>
  <Lines>0</Lines>
  <Paragraphs>0</Paragraphs>
  <TotalTime>5</TotalTime>
  <ScaleCrop>false</ScaleCrop>
  <LinksUpToDate>false</LinksUpToDate>
  <CharactersWithSpaces>5040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2020-07-21T13:27:00Z</dcterms:created>
  <dc:creator>T148778</dc:creator>
  <cp:lastModifiedBy>徐昊</cp:lastModifiedBy>
  <dcterms:modified xsi:type="dcterms:W3CDTF">2025-06-19T01:03:32Z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eyJoZGlkIjoiNDI1NjBiNDVkZDllNTc4NGZmZGUyNDEwNWZiN2UwNDgiLCJ1c2VySWQiOiIxMzI2MTYxOTk4In0=</vt:lpwstr>
  </property>
  <property fmtid="{D5CDD505-2E9C-101B-9397-08002B2CF9AE}" pid="3" name="KSOProductBuildVer">
    <vt:lpwstr>2052-12.1.0.21171</vt:lpwstr>
  </property>
  <property fmtid="{D5CDD505-2E9C-101B-9397-08002B2CF9AE}" pid="4" name="ICV">
    <vt:lpwstr>0BCB817D92CB4490ADDABC330007F999_12</vt:lpwstr>
  </property>
</Properties>
</file>